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305E" w14:textId="6781E213" w:rsidR="00FC2E22" w:rsidRPr="00181868" w:rsidRDefault="00181868" w:rsidP="005B1FCA">
      <w:pPr>
        <w:spacing w:line="276" w:lineRule="auto"/>
        <w:ind w:left="2127" w:firstLine="708"/>
        <w:jc w:val="center"/>
        <w:rPr>
          <w:rFonts w:cstheme="minorHAnsi"/>
          <w:b/>
          <w:sz w:val="24"/>
          <w:szCs w:val="24"/>
          <w:u w:val="single"/>
        </w:rPr>
      </w:pPr>
      <w:r w:rsidRPr="00181868">
        <w:rPr>
          <w:rFonts w:cstheme="minorHAnsi"/>
          <w:b/>
          <w:bCs/>
          <w:sz w:val="24"/>
          <w:szCs w:val="24"/>
          <w:u w:val="single"/>
        </w:rPr>
        <w:t xml:space="preserve">LEI COMPLEMENTAR Nº </w:t>
      </w:r>
      <w:r w:rsidR="006E7E43">
        <w:rPr>
          <w:rFonts w:cstheme="minorHAnsi"/>
          <w:b/>
          <w:bCs/>
          <w:sz w:val="24"/>
          <w:szCs w:val="24"/>
          <w:u w:val="single"/>
        </w:rPr>
        <w:t>260</w:t>
      </w:r>
      <w:r w:rsidR="005B1FCA">
        <w:rPr>
          <w:rFonts w:cstheme="minorHAnsi"/>
          <w:b/>
          <w:bCs/>
          <w:sz w:val="24"/>
          <w:szCs w:val="24"/>
          <w:u w:val="single"/>
        </w:rPr>
        <w:t xml:space="preserve"> de 04 de fevereiro de 2026.</w:t>
      </w:r>
    </w:p>
    <w:p w14:paraId="26896469" w14:textId="77777777" w:rsidR="00BB4809" w:rsidRPr="002C4B06" w:rsidRDefault="00BB4809" w:rsidP="005B1FCA">
      <w:pPr>
        <w:spacing w:line="276" w:lineRule="auto"/>
        <w:ind w:left="3540"/>
        <w:jc w:val="both"/>
        <w:rPr>
          <w:rFonts w:ascii="Calibri" w:hAnsi="Calibri" w:cs="Calibri"/>
          <w:b/>
          <w:bCs/>
          <w:sz w:val="20"/>
          <w:szCs w:val="20"/>
        </w:rPr>
      </w:pPr>
      <w:r w:rsidRPr="002C4B06">
        <w:rPr>
          <w:rFonts w:ascii="Calibri" w:hAnsi="Calibri" w:cs="Calibri"/>
          <w:b/>
          <w:bCs/>
          <w:sz w:val="20"/>
          <w:szCs w:val="20"/>
        </w:rPr>
        <w:t xml:space="preserve">“Altera a redação do Art. 2º da Lei Complementar nº 252 de 03 de junho de 2025, que Autoriza o Poder Executivo a fazer a doação de área pertencente ao Patrimonio do Município de Motuca ao Fundo de Arrendamento Residencial – FAR, para construção de unidades habitacionais, do Programa Minha Casa Minha Vida – PMCMV, e dá outras providencias”  </w:t>
      </w:r>
    </w:p>
    <w:p w14:paraId="7FDDD6F3" w14:textId="77777777" w:rsidR="00737CA9" w:rsidRDefault="00737CA9" w:rsidP="00020F9A">
      <w:pPr>
        <w:spacing w:line="276" w:lineRule="auto"/>
        <w:jc w:val="both"/>
        <w:rPr>
          <w:rFonts w:ascii="Calibri" w:hAnsi="Calibri" w:cs="Calibri"/>
        </w:rPr>
      </w:pPr>
    </w:p>
    <w:p w14:paraId="069A1C40" w14:textId="6FAF9B8A" w:rsidR="00504CF3" w:rsidRDefault="00504CF3" w:rsidP="00504CF3">
      <w:pPr>
        <w:pStyle w:val="Corpodetexto"/>
        <w:spacing w:before="11"/>
        <w:jc w:val="both"/>
        <w:rPr>
          <w:rFonts w:ascii="Calibri" w:eastAsiaTheme="minorHAnsi" w:hAnsi="Calibri" w:cs="Calibri"/>
          <w:kern w:val="2"/>
          <w14:ligatures w14:val="standardContextual"/>
        </w:rPr>
      </w:pPr>
      <w:r w:rsidRPr="007A63DC">
        <w:rPr>
          <w:rFonts w:ascii="Calibri" w:eastAsiaTheme="minorHAnsi" w:hAnsi="Calibri" w:cs="Calibri"/>
          <w:b/>
          <w:bCs/>
          <w:kern w:val="2"/>
          <w14:ligatures w14:val="standardContextual"/>
        </w:rPr>
        <w:t xml:space="preserve">O PREFEITO DO MUNICÍPIO DE </w:t>
      </w:r>
      <w:r>
        <w:rPr>
          <w:rFonts w:ascii="Calibri" w:eastAsiaTheme="minorHAnsi" w:hAnsi="Calibri" w:cs="Calibri"/>
          <w:b/>
          <w:bCs/>
          <w:kern w:val="2"/>
          <w14:ligatures w14:val="standardContextual"/>
        </w:rPr>
        <w:t>MOTUCA</w:t>
      </w:r>
      <w:r w:rsidRPr="007A63DC">
        <w:rPr>
          <w:rFonts w:ascii="Calibri" w:eastAsiaTheme="minorHAnsi" w:hAnsi="Calibri" w:cs="Calibri"/>
          <w:b/>
          <w:bCs/>
          <w:kern w:val="2"/>
          <w14:ligatures w14:val="standardContextual"/>
        </w:rPr>
        <w:t xml:space="preserve">, </w:t>
      </w:r>
      <w:r w:rsidRPr="002064A2">
        <w:rPr>
          <w:rFonts w:ascii="Calibri" w:eastAsiaTheme="minorHAnsi" w:hAnsi="Calibri" w:cs="Calibri"/>
          <w:kern w:val="2"/>
          <w14:ligatures w14:val="standardContextual"/>
        </w:rPr>
        <w:t xml:space="preserve">Estado de São Paulo, </w:t>
      </w:r>
      <w:r w:rsidR="00DA10DB">
        <w:rPr>
          <w:rFonts w:ascii="Calibri" w:eastAsiaTheme="minorHAnsi" w:hAnsi="Calibri" w:cs="Calibri"/>
          <w:b/>
          <w:bCs/>
          <w:kern w:val="2"/>
          <w14:ligatures w14:val="standardContextual"/>
        </w:rPr>
        <w:t xml:space="preserve">FÁBIO DE MENEZES CHAVES, </w:t>
      </w:r>
      <w:r w:rsidRPr="002064A2">
        <w:rPr>
          <w:rFonts w:ascii="Calibri" w:eastAsiaTheme="minorHAnsi" w:hAnsi="Calibri" w:cs="Calibri"/>
          <w:kern w:val="2"/>
          <w14:ligatures w14:val="standardContextual"/>
        </w:rPr>
        <w:t xml:space="preserve">com fundamento na Lei Orgânica do Município de </w:t>
      </w:r>
      <w:proofErr w:type="spellStart"/>
      <w:r w:rsidRPr="002064A2">
        <w:rPr>
          <w:rFonts w:ascii="Calibri" w:eastAsiaTheme="minorHAnsi" w:hAnsi="Calibri" w:cs="Calibri"/>
          <w:kern w:val="2"/>
          <w14:ligatures w14:val="standardContextual"/>
        </w:rPr>
        <w:t>Motuca</w:t>
      </w:r>
      <w:proofErr w:type="spellEnd"/>
      <w:r w:rsidRPr="002064A2">
        <w:rPr>
          <w:rFonts w:ascii="Calibri" w:eastAsiaTheme="minorHAnsi" w:hAnsi="Calibri" w:cs="Calibri"/>
          <w:kern w:val="2"/>
          <w14:ligatures w14:val="standardContextual"/>
        </w:rPr>
        <w:t xml:space="preserve">, de acordo com o que aprovou a Câmara Municipal em sessão ordinária de </w:t>
      </w:r>
      <w:r>
        <w:rPr>
          <w:rFonts w:ascii="Calibri" w:eastAsiaTheme="minorHAnsi" w:hAnsi="Calibri" w:cs="Calibri"/>
          <w:kern w:val="2"/>
          <w14:ligatures w14:val="standardContextual"/>
        </w:rPr>
        <w:t xml:space="preserve">02 de </w:t>
      </w:r>
      <w:r w:rsidR="00CA40F2">
        <w:rPr>
          <w:rFonts w:ascii="Calibri" w:eastAsiaTheme="minorHAnsi" w:hAnsi="Calibri" w:cs="Calibri"/>
          <w:kern w:val="2"/>
          <w14:ligatures w14:val="standardContextual"/>
        </w:rPr>
        <w:t>fevereiro de 2026</w:t>
      </w:r>
      <w:r w:rsidRPr="002064A2">
        <w:rPr>
          <w:rFonts w:ascii="Calibri" w:eastAsiaTheme="minorHAnsi" w:hAnsi="Calibri" w:cs="Calibri"/>
          <w:kern w:val="2"/>
          <w14:ligatures w14:val="standardContextual"/>
        </w:rPr>
        <w:t>, promulga a seguinte lei complementar:</w:t>
      </w:r>
    </w:p>
    <w:p w14:paraId="06BC7326" w14:textId="77777777" w:rsidR="00504CF3" w:rsidRPr="002C4B06" w:rsidRDefault="00504CF3" w:rsidP="00020F9A">
      <w:pPr>
        <w:spacing w:line="276" w:lineRule="auto"/>
        <w:jc w:val="both"/>
        <w:rPr>
          <w:rFonts w:ascii="Calibri" w:hAnsi="Calibri" w:cs="Calibri"/>
        </w:rPr>
      </w:pPr>
    </w:p>
    <w:p w14:paraId="43954BEF" w14:textId="3FE13ADF" w:rsidR="00014232" w:rsidRPr="00504CF3" w:rsidRDefault="00BB4809" w:rsidP="00020F9A">
      <w:pPr>
        <w:spacing w:line="276" w:lineRule="auto"/>
        <w:jc w:val="both"/>
        <w:rPr>
          <w:rFonts w:ascii="Calibri" w:hAnsi="Calibri" w:cs="Calibri"/>
          <w:sz w:val="24"/>
          <w:szCs w:val="24"/>
          <w:lang w:eastAsia="pt-BR"/>
        </w:rPr>
      </w:pPr>
      <w:r w:rsidRPr="00CA40F2">
        <w:rPr>
          <w:rFonts w:ascii="Calibri" w:hAnsi="Calibri" w:cs="Calibri"/>
          <w:b/>
          <w:bCs/>
          <w:sz w:val="24"/>
          <w:szCs w:val="24"/>
          <w:lang w:eastAsia="pt-BR"/>
        </w:rPr>
        <w:t>Art. 1º</w:t>
      </w:r>
      <w:r w:rsidR="00CA40F2">
        <w:rPr>
          <w:rFonts w:ascii="Calibri" w:hAnsi="Calibri" w:cs="Calibri"/>
          <w:sz w:val="24"/>
          <w:szCs w:val="24"/>
          <w:lang w:eastAsia="pt-BR"/>
        </w:rPr>
        <w:t>.</w:t>
      </w:r>
      <w:r w:rsidRPr="00504CF3">
        <w:rPr>
          <w:rFonts w:ascii="Calibri" w:hAnsi="Calibri" w:cs="Calibri"/>
          <w:sz w:val="24"/>
          <w:szCs w:val="24"/>
          <w:lang w:eastAsia="pt-BR"/>
        </w:rPr>
        <w:t xml:space="preserve"> O artigo 2º da Lei Complementar nº 252, de 03 de junho de 2025, passa a vigorar com a seguinte redação:</w:t>
      </w:r>
    </w:p>
    <w:p w14:paraId="194C1A19" w14:textId="0E81EB55" w:rsidR="00BB4809" w:rsidRPr="00504CF3" w:rsidRDefault="00AF17C0" w:rsidP="00020F9A">
      <w:pPr>
        <w:spacing w:line="276" w:lineRule="auto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b/>
          <w:bCs/>
          <w:sz w:val="24"/>
          <w:szCs w:val="24"/>
          <w:lang w:eastAsia="pt-BR"/>
        </w:rPr>
        <w:t>“</w:t>
      </w:r>
      <w:r w:rsidR="00737CA9" w:rsidRPr="00CA40F2">
        <w:rPr>
          <w:rFonts w:ascii="Calibri" w:hAnsi="Calibri" w:cs="Calibri"/>
          <w:b/>
          <w:bCs/>
          <w:sz w:val="24"/>
          <w:szCs w:val="24"/>
          <w:lang w:eastAsia="pt-BR"/>
        </w:rPr>
        <w:t>Art.</w:t>
      </w:r>
      <w:r w:rsidR="00BB4809" w:rsidRPr="00CA40F2">
        <w:rPr>
          <w:rFonts w:ascii="Calibri" w:hAnsi="Calibri" w:cs="Calibri"/>
          <w:b/>
          <w:bCs/>
          <w:sz w:val="24"/>
          <w:szCs w:val="24"/>
          <w:lang w:eastAsia="pt-BR"/>
        </w:rPr>
        <w:t xml:space="preserve"> 2º</w:t>
      </w:r>
      <w:r w:rsidR="00CA40F2">
        <w:rPr>
          <w:rFonts w:ascii="Calibri" w:hAnsi="Calibri" w:cs="Calibri"/>
          <w:sz w:val="24"/>
          <w:szCs w:val="24"/>
          <w:lang w:eastAsia="pt-BR"/>
        </w:rPr>
        <w:t>.</w:t>
      </w:r>
      <w:r w:rsidR="00BB4809" w:rsidRPr="00504CF3">
        <w:rPr>
          <w:rFonts w:ascii="Calibri" w:hAnsi="Calibri" w:cs="Calibri"/>
          <w:sz w:val="24"/>
          <w:szCs w:val="24"/>
          <w:lang w:eastAsia="pt-BR"/>
        </w:rPr>
        <w:t xml:space="preserve"> É objeto da presente doação a área destacada da matrícula nº 24.769, registrada no </w:t>
      </w:r>
      <w:r w:rsidR="00737CA9" w:rsidRPr="00504CF3">
        <w:rPr>
          <w:rFonts w:ascii="Calibri" w:hAnsi="Calibri" w:cs="Calibri"/>
          <w:sz w:val="24"/>
          <w:szCs w:val="24"/>
          <w:lang w:eastAsia="pt-BR"/>
        </w:rPr>
        <w:t>Cartório</w:t>
      </w:r>
      <w:r w:rsidR="00BB4809" w:rsidRPr="00504CF3">
        <w:rPr>
          <w:rFonts w:ascii="Calibri" w:hAnsi="Calibri" w:cs="Calibri"/>
          <w:sz w:val="24"/>
          <w:szCs w:val="24"/>
          <w:lang w:eastAsia="pt-BR"/>
        </w:rPr>
        <w:t xml:space="preserve"> de Registro de </w:t>
      </w:r>
      <w:r w:rsidR="00737CA9" w:rsidRPr="00504CF3">
        <w:rPr>
          <w:rFonts w:ascii="Calibri" w:hAnsi="Calibri" w:cs="Calibri"/>
          <w:sz w:val="24"/>
          <w:szCs w:val="24"/>
          <w:lang w:eastAsia="pt-BR"/>
        </w:rPr>
        <w:t>Imóveis</w:t>
      </w:r>
      <w:r w:rsidR="00BB4809" w:rsidRPr="00504CF3">
        <w:rPr>
          <w:rFonts w:ascii="Calibri" w:hAnsi="Calibri" w:cs="Calibri"/>
          <w:sz w:val="24"/>
          <w:szCs w:val="24"/>
          <w:lang w:eastAsia="pt-BR"/>
        </w:rPr>
        <w:t xml:space="preserve"> da Comarca de Araraquara, contendo a seguinte descri</w:t>
      </w:r>
      <w:r w:rsidR="00737CA9" w:rsidRPr="00504CF3">
        <w:rPr>
          <w:rFonts w:ascii="Calibri" w:hAnsi="Calibri" w:cs="Calibri"/>
          <w:sz w:val="24"/>
          <w:szCs w:val="24"/>
          <w:lang w:eastAsia="pt-BR"/>
        </w:rPr>
        <w:t>ção planialtimétrica e demais detalhamentos constantes do anexo I desta Lei Complementar:</w:t>
      </w:r>
    </w:p>
    <w:p w14:paraId="5BE88A03" w14:textId="3F316E55" w:rsidR="00181868" w:rsidRPr="00504CF3" w:rsidRDefault="00737CA9" w:rsidP="00020F9A">
      <w:pPr>
        <w:spacing w:line="276" w:lineRule="auto"/>
        <w:jc w:val="both"/>
        <w:rPr>
          <w:rFonts w:ascii="Calibri" w:hAnsi="Calibri" w:cs="Calibri"/>
          <w:sz w:val="24"/>
          <w:szCs w:val="24"/>
          <w:lang w:eastAsia="pt-BR"/>
        </w:rPr>
      </w:pPr>
      <w:r w:rsidRPr="00504CF3">
        <w:rPr>
          <w:rFonts w:ascii="Calibri" w:hAnsi="Calibri" w:cs="Calibri"/>
          <w:sz w:val="24"/>
          <w:szCs w:val="24"/>
          <w:lang w:eastAsia="pt-BR"/>
        </w:rPr>
        <w:t xml:space="preserve">A área a ser destacada inicia-se no vértice AAQ-P-3933 sentidos no vértice AAQ-P-3935 + 5,13 metros, mudo para o sentido do vértice AAQ-P-3377 + 3,03 metros, vai sentido ao vértice AAQ-3676 + 83,22 metros, mudo o sentido para linha de limitação dos vértices AAQ-M-2178 a AAQ-M-3971 em 147,22 metros, mudo para sentido do vértice AAQ-P-3932 + 15,30 metros em 53,03 metros e finaliza desse ponto ao vértice AAQ-P-3933. Com uma área aproximada de 17.652,01 metros quadrados. Descritivo do Projeto Levantamento Planialtimétrico e Cadastral aprovado na </w:t>
      </w:r>
      <w:proofErr w:type="spellStart"/>
      <w:r w:rsidRPr="00504CF3">
        <w:rPr>
          <w:rFonts w:ascii="Calibri" w:hAnsi="Calibri" w:cs="Calibri"/>
          <w:sz w:val="24"/>
          <w:szCs w:val="24"/>
          <w:lang w:eastAsia="pt-BR"/>
        </w:rPr>
        <w:t>Graprohab</w:t>
      </w:r>
      <w:proofErr w:type="spellEnd"/>
      <w:r w:rsidRPr="00504CF3">
        <w:rPr>
          <w:rFonts w:ascii="Calibri" w:hAnsi="Calibri" w:cs="Calibri"/>
          <w:sz w:val="24"/>
          <w:szCs w:val="24"/>
          <w:lang w:eastAsia="pt-BR"/>
        </w:rPr>
        <w:t xml:space="preserve"> certificado 171/223.</w:t>
      </w:r>
      <w:r w:rsidR="00AF17C0">
        <w:rPr>
          <w:rFonts w:ascii="Calibri" w:hAnsi="Calibri" w:cs="Calibri"/>
          <w:sz w:val="24"/>
          <w:szCs w:val="24"/>
          <w:lang w:eastAsia="pt-BR"/>
        </w:rPr>
        <w:t>”</w:t>
      </w:r>
    </w:p>
    <w:p w14:paraId="0EDDCE2C" w14:textId="658C473F" w:rsidR="00D32297" w:rsidRPr="00504CF3" w:rsidRDefault="009C272F" w:rsidP="00020F9A">
      <w:pPr>
        <w:spacing w:line="276" w:lineRule="auto"/>
        <w:jc w:val="both"/>
        <w:rPr>
          <w:rFonts w:ascii="Calibri" w:hAnsi="Calibri" w:cs="Calibri"/>
          <w:sz w:val="24"/>
          <w:szCs w:val="24"/>
          <w:lang w:eastAsia="pt-BR"/>
        </w:rPr>
      </w:pPr>
      <w:r w:rsidRPr="00AF17C0">
        <w:rPr>
          <w:rFonts w:ascii="Calibri" w:hAnsi="Calibri" w:cs="Calibri"/>
          <w:b/>
          <w:bCs/>
          <w:sz w:val="24"/>
          <w:szCs w:val="24"/>
          <w:lang w:eastAsia="pt-BR"/>
        </w:rPr>
        <w:t xml:space="preserve">Art. </w:t>
      </w:r>
      <w:r w:rsidR="002C4B06" w:rsidRPr="00AF17C0">
        <w:rPr>
          <w:rFonts w:ascii="Calibri" w:hAnsi="Calibri" w:cs="Calibri"/>
          <w:b/>
          <w:bCs/>
          <w:sz w:val="24"/>
          <w:szCs w:val="24"/>
          <w:lang w:eastAsia="pt-BR"/>
        </w:rPr>
        <w:t>3</w:t>
      </w:r>
      <w:r w:rsidRPr="00AF17C0">
        <w:rPr>
          <w:rFonts w:ascii="Calibri" w:hAnsi="Calibri" w:cs="Calibri"/>
          <w:b/>
          <w:bCs/>
          <w:sz w:val="24"/>
          <w:szCs w:val="24"/>
          <w:lang w:eastAsia="pt-BR"/>
        </w:rPr>
        <w:t>º</w:t>
      </w:r>
      <w:r w:rsidR="00AF17C0">
        <w:rPr>
          <w:rFonts w:ascii="Calibri" w:hAnsi="Calibri" w:cs="Calibri"/>
          <w:sz w:val="24"/>
          <w:szCs w:val="24"/>
          <w:lang w:eastAsia="pt-BR"/>
        </w:rPr>
        <w:t>.</w:t>
      </w:r>
      <w:r w:rsidRPr="00504CF3">
        <w:rPr>
          <w:rFonts w:ascii="Calibri" w:hAnsi="Calibri" w:cs="Calibri"/>
          <w:sz w:val="24"/>
          <w:szCs w:val="24"/>
          <w:lang w:eastAsia="pt-BR"/>
        </w:rPr>
        <w:t xml:space="preserve"> Esta Lei Complementar entra em vigor na data de sua publicação, revogadas as disposições em </w:t>
      </w:r>
      <w:r w:rsidR="00147529" w:rsidRPr="00504CF3">
        <w:rPr>
          <w:rFonts w:ascii="Calibri" w:hAnsi="Calibri" w:cs="Calibri"/>
          <w:sz w:val="24"/>
          <w:szCs w:val="24"/>
          <w:lang w:eastAsia="pt-BR"/>
        </w:rPr>
        <w:t>Contrário.</w:t>
      </w:r>
    </w:p>
    <w:p w14:paraId="5AA0FCB0" w14:textId="77777777" w:rsidR="00CA40F2" w:rsidRPr="009342A9" w:rsidRDefault="00CA40F2" w:rsidP="00CA40F2">
      <w:pPr>
        <w:spacing w:before="100" w:beforeAutospacing="1" w:after="100" w:afterAutospacing="1" w:line="276" w:lineRule="auto"/>
        <w:ind w:left="2127" w:firstLine="141"/>
        <w:jc w:val="both"/>
        <w:rPr>
          <w:rFonts w:ascii="Calibri" w:hAnsi="Calibri" w:cs="Calibri"/>
          <w:b/>
          <w:bCs/>
        </w:rPr>
      </w:pPr>
      <w:r w:rsidRPr="009342A9">
        <w:rPr>
          <w:rFonts w:ascii="Calibri" w:hAnsi="Calibri" w:cs="Calibri"/>
          <w:b/>
          <w:bCs/>
        </w:rPr>
        <w:t xml:space="preserve">Palácio dos Autonomistas, </w:t>
      </w:r>
    </w:p>
    <w:p w14:paraId="6D0AC759" w14:textId="2727F9BE" w:rsidR="00CA40F2" w:rsidRPr="009342A9" w:rsidRDefault="00CA40F2" w:rsidP="00CA40F2">
      <w:pPr>
        <w:spacing w:before="100" w:beforeAutospacing="1" w:after="100" w:afterAutospacing="1" w:line="276" w:lineRule="auto"/>
        <w:ind w:left="2127" w:firstLine="141"/>
        <w:jc w:val="both"/>
        <w:rPr>
          <w:rFonts w:ascii="Calibri" w:hAnsi="Calibri" w:cs="Calibri"/>
          <w:b/>
          <w:bCs/>
        </w:rPr>
      </w:pPr>
      <w:proofErr w:type="spellStart"/>
      <w:r w:rsidRPr="009342A9">
        <w:rPr>
          <w:rFonts w:ascii="Calibri" w:hAnsi="Calibri" w:cs="Calibri"/>
          <w:b/>
          <w:bCs/>
        </w:rPr>
        <w:t>Motuca</w:t>
      </w:r>
      <w:proofErr w:type="spellEnd"/>
      <w:r w:rsidRPr="009342A9">
        <w:rPr>
          <w:rFonts w:ascii="Calibri" w:hAnsi="Calibri" w:cs="Calibri"/>
          <w:b/>
          <w:bCs/>
        </w:rPr>
        <w:t xml:space="preserve">/SP, </w:t>
      </w:r>
      <w:r>
        <w:rPr>
          <w:rFonts w:ascii="Calibri" w:hAnsi="Calibri" w:cs="Calibri"/>
          <w:b/>
          <w:bCs/>
        </w:rPr>
        <w:t xml:space="preserve">  </w:t>
      </w:r>
      <w:r w:rsidR="002827E3">
        <w:rPr>
          <w:rFonts w:ascii="Calibri" w:hAnsi="Calibri" w:cs="Calibri"/>
          <w:b/>
          <w:bCs/>
        </w:rPr>
        <w:t>04 de fevereiro de 2026.</w:t>
      </w:r>
    </w:p>
    <w:p w14:paraId="518E9240" w14:textId="77777777" w:rsidR="00CA40F2" w:rsidRPr="009342A9" w:rsidRDefault="00CA40F2" w:rsidP="00CA40F2">
      <w:pPr>
        <w:spacing w:line="276" w:lineRule="auto"/>
        <w:ind w:left="2127" w:firstLine="141"/>
        <w:jc w:val="both"/>
        <w:rPr>
          <w:rFonts w:ascii="Calibri" w:hAnsi="Calibri" w:cs="Calibri"/>
          <w:b/>
          <w:bCs/>
        </w:rPr>
      </w:pPr>
      <w:r w:rsidRPr="009342A9">
        <w:rPr>
          <w:rFonts w:ascii="Calibri" w:hAnsi="Calibri" w:cs="Calibri"/>
          <w:b/>
          <w:bCs/>
        </w:rPr>
        <w:t xml:space="preserve"> FABIO DE MENEZES CHAVES</w:t>
      </w:r>
    </w:p>
    <w:p w14:paraId="658D70E6" w14:textId="77777777" w:rsidR="00CA40F2" w:rsidRPr="000701D8" w:rsidRDefault="00CA40F2" w:rsidP="00CA40F2">
      <w:pPr>
        <w:spacing w:line="276" w:lineRule="auto"/>
        <w:ind w:left="2127" w:firstLine="141"/>
        <w:jc w:val="both"/>
        <w:rPr>
          <w:rFonts w:cs="Calibri"/>
          <w:b/>
          <w:bCs/>
        </w:rPr>
      </w:pPr>
      <w:r w:rsidRPr="009342A9">
        <w:rPr>
          <w:rFonts w:ascii="Calibri" w:hAnsi="Calibri" w:cs="Calibri"/>
          <w:b/>
          <w:bCs/>
        </w:rPr>
        <w:t xml:space="preserve"> PREFEITO MUNICIPAL</w:t>
      </w:r>
    </w:p>
    <w:p w14:paraId="0D4CAD34" w14:textId="604A7A86" w:rsidR="00181868" w:rsidRPr="00181868" w:rsidRDefault="00181868" w:rsidP="00181868">
      <w:pPr>
        <w:spacing w:before="120"/>
        <w:jc w:val="center"/>
        <w:rPr>
          <w:rFonts w:cstheme="minorHAnsi"/>
          <w:bCs/>
          <w:sz w:val="24"/>
          <w:szCs w:val="24"/>
        </w:rPr>
      </w:pPr>
    </w:p>
    <w:sectPr w:rsidR="00181868" w:rsidRPr="00181868" w:rsidSect="002930C9">
      <w:pgSz w:w="11906" w:h="16838"/>
      <w:pgMar w:top="340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809"/>
    <w:rsid w:val="00006E69"/>
    <w:rsid w:val="00014232"/>
    <w:rsid w:val="00020F9A"/>
    <w:rsid w:val="000B57B5"/>
    <w:rsid w:val="001067CC"/>
    <w:rsid w:val="00147529"/>
    <w:rsid w:val="00181868"/>
    <w:rsid w:val="001D01E4"/>
    <w:rsid w:val="002827E3"/>
    <w:rsid w:val="002930C9"/>
    <w:rsid w:val="002C4B06"/>
    <w:rsid w:val="002F270D"/>
    <w:rsid w:val="00305E5C"/>
    <w:rsid w:val="0035039E"/>
    <w:rsid w:val="00504CF3"/>
    <w:rsid w:val="00514667"/>
    <w:rsid w:val="0055334E"/>
    <w:rsid w:val="00574593"/>
    <w:rsid w:val="005B1FCA"/>
    <w:rsid w:val="00626108"/>
    <w:rsid w:val="006E7E43"/>
    <w:rsid w:val="00725C47"/>
    <w:rsid w:val="00737CA9"/>
    <w:rsid w:val="00754CA9"/>
    <w:rsid w:val="00762145"/>
    <w:rsid w:val="00764D55"/>
    <w:rsid w:val="007D2C2B"/>
    <w:rsid w:val="007E37AD"/>
    <w:rsid w:val="00842FAC"/>
    <w:rsid w:val="009C272F"/>
    <w:rsid w:val="009E0021"/>
    <w:rsid w:val="00A062D3"/>
    <w:rsid w:val="00AA73FB"/>
    <w:rsid w:val="00AF1549"/>
    <w:rsid w:val="00AF17C0"/>
    <w:rsid w:val="00BB4809"/>
    <w:rsid w:val="00CA40F2"/>
    <w:rsid w:val="00D32297"/>
    <w:rsid w:val="00D45DE0"/>
    <w:rsid w:val="00DA10DB"/>
    <w:rsid w:val="00E20E9B"/>
    <w:rsid w:val="00E964EC"/>
    <w:rsid w:val="00F246A7"/>
    <w:rsid w:val="00FC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E37E"/>
  <w15:docId w15:val="{8AA2FDA8-4804-449F-9ACE-6508111F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B4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48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48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4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4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4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4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4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4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48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480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480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48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48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48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48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4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4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4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48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48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480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4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480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4809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rsid w:val="00514667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514667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emEspaamento">
    <w:name w:val="No Spacing"/>
    <w:link w:val="SemEspaamentoChar"/>
    <w:uiPriority w:val="1"/>
    <w:qFormat/>
    <w:rsid w:val="00514667"/>
    <w:pPr>
      <w:spacing w:after="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64D55"/>
    <w:rPr>
      <w:rFonts w:ascii="Times New Roman" w:hAnsi="Times New Roman" w:cs="Times New Roman"/>
      <w:sz w:val="24"/>
      <w:szCs w:val="24"/>
    </w:rPr>
  </w:style>
  <w:style w:type="character" w:customStyle="1" w:styleId="SemEspaamentoChar">
    <w:name w:val="Sem Espaçamento Char"/>
    <w:link w:val="SemEspaamento"/>
    <w:uiPriority w:val="1"/>
    <w:locked/>
    <w:rsid w:val="001818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Márcia de Arruda Destefani</cp:lastModifiedBy>
  <cp:revision>3</cp:revision>
  <dcterms:created xsi:type="dcterms:W3CDTF">2026-02-04T17:17:00Z</dcterms:created>
  <dcterms:modified xsi:type="dcterms:W3CDTF">2026-02-04T17:18:00Z</dcterms:modified>
</cp:coreProperties>
</file>